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D" w:rsidRPr="00EA1C8E" w:rsidRDefault="00AD5DCA">
      <w:pPr>
        <w:jc w:val="both"/>
        <w:rPr>
          <w:rFonts w:asciiTheme="minorHAnsi" w:eastAsia="Arial Unicode MS" w:hAnsiTheme="minorHAnsi"/>
          <w:b/>
          <w:color w:val="FF0F1A"/>
          <w:sz w:val="22"/>
          <w:szCs w:val="22"/>
          <w:u w:color="FF0F1A"/>
          <w:lang w:val="it-IT"/>
        </w:rPr>
      </w:pPr>
      <w:r w:rsidRPr="00EA1C8E">
        <w:rPr>
          <w:rFonts w:asciiTheme="minorHAnsi" w:eastAsia="Arial Unicode MS" w:hAnsiTheme="minorHAnsi"/>
          <w:b/>
          <w:color w:val="FF0F1A"/>
          <w:sz w:val="22"/>
          <w:szCs w:val="22"/>
          <w:u w:color="FF0F1A"/>
          <w:lang w:val="it-IT"/>
        </w:rPr>
        <w:t>Lettera da inviare da parte delle società concessionarie che si avvalgono di Snai Spa come Fornitore del Servizio di Connettività (FSC) e che intendano continuare ad avvalersene in caso di aggiudicazione dei nuovi negozi.</w:t>
      </w:r>
    </w:p>
    <w:p w:rsidR="00A74F1D" w:rsidRPr="00EA1C8E" w:rsidRDefault="00AD5DCA">
      <w:pPr>
        <w:jc w:val="both"/>
        <w:rPr>
          <w:rFonts w:asciiTheme="minorHAnsi" w:eastAsia="Arial Unicode MS" w:hAnsiTheme="minorHAnsi"/>
          <w:b/>
          <w:color w:val="FF0F1A"/>
          <w:sz w:val="22"/>
          <w:szCs w:val="22"/>
          <w:u w:color="FF0F1A"/>
          <w:lang w:val="it-IT"/>
        </w:rPr>
      </w:pPr>
      <w:r w:rsidRPr="00EA1C8E">
        <w:rPr>
          <w:rFonts w:asciiTheme="minorHAnsi" w:eastAsia="Arial Unicode MS" w:hAnsiTheme="minorHAnsi"/>
          <w:b/>
          <w:color w:val="FF0F1A"/>
          <w:sz w:val="22"/>
          <w:szCs w:val="22"/>
          <w:u w:color="FF0F1A"/>
          <w:lang w:val="it-IT"/>
        </w:rPr>
        <w:t>Inviare una unica lettera per ogni società; qualora si gestiscano più locali inserire tutti i riferimenti.</w:t>
      </w:r>
    </w:p>
    <w:p w:rsidR="00A74F1D" w:rsidRPr="00EA1C8E" w:rsidRDefault="00A74F1D">
      <w:pPr>
        <w:rPr>
          <w:rFonts w:asciiTheme="minorHAnsi" w:eastAsia="Arial Unicode MS" w:hAnsiTheme="minorHAnsi"/>
          <w:b/>
          <w:color w:val="FF0F1A"/>
          <w:sz w:val="22"/>
          <w:szCs w:val="22"/>
          <w:u w:color="FF0F1A"/>
          <w:lang w:val="it-IT"/>
        </w:rPr>
      </w:pPr>
    </w:p>
    <w:p w:rsidR="00A74F1D" w:rsidRPr="00EA1C8E" w:rsidRDefault="00A74F1D">
      <w:pPr>
        <w:rPr>
          <w:rFonts w:asciiTheme="minorHAnsi" w:eastAsia="Arial Unicode MS" w:hAnsiTheme="minorHAnsi"/>
          <w:b/>
          <w:color w:val="FF0F1A"/>
          <w:sz w:val="22"/>
          <w:szCs w:val="22"/>
          <w:u w:color="FF0F1A"/>
          <w:lang w:val="it-IT"/>
        </w:rPr>
      </w:pPr>
    </w:p>
    <w:p w:rsidR="00A74F1D" w:rsidRPr="00EA1C8E" w:rsidRDefault="00AD5DCA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Spettabile</w:t>
      </w:r>
    </w:p>
    <w:p w:rsidR="00A74F1D" w:rsidRPr="00EA1C8E" w:rsidRDefault="00AD5DCA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SNAI SPA</w:t>
      </w:r>
    </w:p>
    <w:p w:rsidR="00A74F1D" w:rsidRPr="00EA1C8E" w:rsidRDefault="00921CB9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 xml:space="preserve">Via Luigi </w:t>
      </w:r>
      <w:proofErr w:type="spellStart"/>
      <w: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Boccherini</w:t>
      </w:r>
      <w:proofErr w:type="spellEnd"/>
      <w: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, 39</w:t>
      </w:r>
    </w:p>
    <w:p w:rsidR="00A74F1D" w:rsidRPr="00EA1C8E" w:rsidRDefault="00AD5DCA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55016 - Porcari (LU)</w:t>
      </w:r>
    </w:p>
    <w:p w:rsidR="00A74F1D" w:rsidRPr="00EA1C8E" w:rsidRDefault="00AD5DCA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Alla cortese attenzione di:</w:t>
      </w:r>
    </w:p>
    <w:p w:rsidR="00A74F1D" w:rsidRPr="00EA1C8E" w:rsidRDefault="00AD5DCA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 xml:space="preserve">Dott. Stefano </w:t>
      </w:r>
      <w:proofErr w:type="spellStart"/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Bortoli</w:t>
      </w:r>
      <w:proofErr w:type="spellEnd"/>
    </w:p>
    <w:p w:rsidR="00A74F1D" w:rsidRPr="00EA1C8E" w:rsidRDefault="00AD5DCA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Amministratore Deleg</w:t>
      </w:r>
      <w:r w:rsidR="00921CB9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a</w:t>
      </w: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to</w:t>
      </w:r>
    </w:p>
    <w:p w:rsidR="00A74F1D" w:rsidRPr="00EA1C8E" w:rsidRDefault="00A74F1D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jc w:val="center"/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  <w:t>RACCOMANDATA A/R</w:t>
      </w:r>
    </w:p>
    <w:p w:rsidR="00A74F1D" w:rsidRPr="00EA1C8E" w:rsidRDefault="00AD5DCA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(oppure, se il mittente invia tramite PEC</w:t>
      </w:r>
    </w:p>
    <w:p w:rsidR="00A74F1D" w:rsidRPr="00EA1C8E" w:rsidRDefault="00AD5DCA">
      <w:pPr>
        <w:jc w:val="center"/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  <w:t>PEC:snaispa@onpec.it</w:t>
      </w:r>
    </w:p>
    <w:p w:rsidR="00A74F1D" w:rsidRPr="00EA1C8E" w:rsidRDefault="00A74F1D">
      <w:pPr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</w:p>
    <w:p w:rsidR="00D97ABC" w:rsidRPr="00EA1C8E" w:rsidRDefault="00D97ABC" w:rsidP="00D97ABC">
      <w:pPr>
        <w:rPr>
          <w:rFonts w:asciiTheme="minorHAnsi" w:eastAsia="Arial Unicode MS" w:hAnsiTheme="minorHAnsi"/>
          <w:color w:val="000000"/>
          <w:sz w:val="22"/>
          <w:szCs w:val="22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val="single"/>
          <w:lang w:val="it-IT"/>
        </w:rPr>
        <w:t>Copia conoscenza</w:t>
      </w:r>
      <w:r w:rsidRPr="00EA1C8E">
        <w:rPr>
          <w:rFonts w:asciiTheme="minorHAnsi" w:eastAsia="Arial Unicode MS" w:hAnsiTheme="minorHAnsi"/>
          <w:color w:val="000000"/>
          <w:sz w:val="22"/>
          <w:szCs w:val="22"/>
          <w:lang w:val="it-IT"/>
        </w:rPr>
        <w:t>:</w:t>
      </w:r>
    </w:p>
    <w:p w:rsidR="00D97ABC" w:rsidRPr="00EA1C8E" w:rsidRDefault="00D97ABC" w:rsidP="00D97ABC">
      <w:pPr>
        <w:rPr>
          <w:rFonts w:asciiTheme="minorHAnsi" w:eastAsia="Arial Unicode MS" w:hAnsiTheme="minorHAnsi"/>
          <w:color w:val="000000"/>
          <w:sz w:val="22"/>
          <w:szCs w:val="22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lang w:val="it-IT"/>
        </w:rPr>
        <w:t>Assosnai</w:t>
      </w:r>
    </w:p>
    <w:p w:rsidR="00D97ABC" w:rsidRPr="00EA1C8E" w:rsidRDefault="00EA1C8E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Fax 06 68300445</w:t>
      </w:r>
    </w:p>
    <w:p w:rsidR="00D97ABC" w:rsidRPr="00EA1C8E" w:rsidRDefault="00D97ABC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D97ABC" w:rsidRPr="00EA1C8E" w:rsidRDefault="00D97ABC">
      <w:pPr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 xml:space="preserve">Oggetto:  </w:t>
      </w:r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  <w:t>procedura di selezione di cui alla Legge 44/2012</w:t>
      </w:r>
    </w:p>
    <w:p w:rsidR="00A74F1D" w:rsidRPr="00EA1C8E" w:rsidRDefault="00A74F1D">
      <w:pPr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</w:p>
    <w:p w:rsidR="00A74F1D" w:rsidRPr="00EA1C8E" w:rsidRDefault="00A74F1D">
      <w:pPr>
        <w:jc w:val="both"/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 xml:space="preserve">Gentil dott. </w:t>
      </w:r>
      <w:proofErr w:type="spellStart"/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Bortoli</w:t>
      </w:r>
      <w:proofErr w:type="spellEnd"/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,</w:t>
      </w:r>
    </w:p>
    <w:p w:rsidR="00A74F1D" w:rsidRPr="00EA1C8E" w:rsidRDefault="00AD5DCA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come noto questa società si avvale di Snai Spa come service provider per la raccolta delle scommesse per la/e concessione/i n. ....scaduta/e al 30 giugno 2012 ed attualmente operanti in regime di proroga in attesa dell'aggiudicazione dei nuovi diritti derivanti dalla  "</w:t>
      </w:r>
      <w:r w:rsidRPr="00EA1C8E">
        <w:rPr>
          <w:rFonts w:asciiTheme="minorHAnsi" w:eastAsia="Arial Unicode MS" w:hAnsiTheme="minorHAnsi"/>
          <w:i/>
          <w:color w:val="000000"/>
          <w:sz w:val="22"/>
          <w:szCs w:val="22"/>
          <w:u w:color="000000"/>
          <w:lang w:val="it-IT"/>
        </w:rPr>
        <w:t>procedura per l'affidamento in concessione dell'esercizio dei Giochi Pubblici di cui all'articolo 10, comma 9-octies, del decreto legge 2 marzo 2012, n. 16 convertito con modificazioni dalla legge 26 aprile 2012 , n. 44"</w:t>
      </w: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.</w:t>
      </w:r>
    </w:p>
    <w:p w:rsidR="00A74F1D" w:rsidRPr="00EA1C8E" w:rsidRDefault="00A74F1D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Questa società, al fine di valutare la possibilità di continuare ad avvalersi della vostra società come service provider in caso di aggiudicazione di uno o più nuovi diritti, con la presente chiede di conoscere con tempestività le condizioni contrattuali da Voi proposte in relazione alle nuove concessioni messe a bando.</w:t>
      </w:r>
    </w:p>
    <w:p w:rsidR="00A74F1D" w:rsidRPr="00EA1C8E" w:rsidRDefault="00A74F1D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 xml:space="preserve">La richiesta riveste carattere di urgenza </w:t>
      </w:r>
      <w:proofErr w:type="spellStart"/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poichè</w:t>
      </w:r>
      <w:proofErr w:type="spellEnd"/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 xml:space="preserve"> la scrivente società è tenuta, contestualmente alla presentazione della domanda di partecipazione,  a presentare apposita </w:t>
      </w:r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  <w:t xml:space="preserve">Relazione Tecnica </w:t>
      </w: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(art. 7, lettera f) delle regole amministrative), la cui predisposizione è strettamente connessa al Service Provider/Fornitore del Servizio di Connettività utilizzato.</w:t>
      </w:r>
    </w:p>
    <w:p w:rsidR="00A74F1D" w:rsidRPr="00EA1C8E" w:rsidRDefault="00A74F1D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In attesa di un pronto riscontro, da inviare all'indirizzo mail ...., si porgono</w:t>
      </w:r>
    </w:p>
    <w:p w:rsidR="00A74F1D" w:rsidRPr="00EA1C8E" w:rsidRDefault="00A74F1D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>Distinti saluti.</w:t>
      </w:r>
    </w:p>
    <w:p w:rsidR="00A74F1D" w:rsidRPr="00EA1C8E" w:rsidRDefault="00A74F1D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  <w:t xml:space="preserve">Luogo, data </w:t>
      </w:r>
    </w:p>
    <w:p w:rsidR="00A74F1D" w:rsidRPr="00EA1C8E" w:rsidRDefault="00A74F1D">
      <w:pPr>
        <w:jc w:val="both"/>
        <w:rPr>
          <w:rFonts w:asciiTheme="minorHAnsi" w:eastAsia="Arial Unicode MS" w:hAnsiTheme="minorHAnsi"/>
          <w:color w:val="000000"/>
          <w:sz w:val="22"/>
          <w:szCs w:val="22"/>
          <w:u w:color="000000"/>
          <w:lang w:val="it-IT"/>
        </w:rPr>
      </w:pPr>
    </w:p>
    <w:p w:rsidR="00A74F1D" w:rsidRPr="00EA1C8E" w:rsidRDefault="00AD5DCA">
      <w:pPr>
        <w:jc w:val="center"/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</w:pPr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  <w:lang w:val="it-IT"/>
        </w:rPr>
        <w:t>Ragione sociale</w:t>
      </w:r>
    </w:p>
    <w:p w:rsidR="00A74F1D" w:rsidRPr="00EA1C8E" w:rsidRDefault="00AD5DCA">
      <w:pPr>
        <w:jc w:val="center"/>
        <w:rPr>
          <w:rFonts w:asciiTheme="minorHAnsi" w:eastAsia="Arial Unicode MS" w:hAnsiTheme="minorHAnsi"/>
          <w:b/>
          <w:color w:val="000000"/>
          <w:sz w:val="22"/>
          <w:szCs w:val="22"/>
          <w:u w:color="000000"/>
        </w:rPr>
      </w:pPr>
      <w:proofErr w:type="spellStart"/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</w:rPr>
        <w:t>Legale</w:t>
      </w:r>
      <w:proofErr w:type="spellEnd"/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</w:rPr>
        <w:t xml:space="preserve"> </w:t>
      </w:r>
      <w:proofErr w:type="spellStart"/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</w:rPr>
        <w:t>rappresentante</w:t>
      </w:r>
      <w:proofErr w:type="spellEnd"/>
    </w:p>
    <w:p w:rsidR="00AD5DCA" w:rsidRPr="00EA1C8E" w:rsidRDefault="00AD5DCA">
      <w:pPr>
        <w:jc w:val="center"/>
        <w:rPr>
          <w:rFonts w:asciiTheme="minorHAnsi" w:hAnsiTheme="minorHAnsi"/>
          <w:sz w:val="22"/>
          <w:szCs w:val="22"/>
          <w:lang w:val="it-IT" w:eastAsia="it-IT"/>
        </w:rPr>
      </w:pPr>
      <w:r w:rsidRPr="00EA1C8E">
        <w:rPr>
          <w:rFonts w:asciiTheme="minorHAnsi" w:eastAsia="Arial Unicode MS" w:hAnsiTheme="minorHAnsi"/>
          <w:b/>
          <w:color w:val="000000"/>
          <w:sz w:val="22"/>
          <w:szCs w:val="22"/>
          <w:u w:color="000000"/>
        </w:rPr>
        <w:t>Firma</w:t>
      </w:r>
    </w:p>
    <w:sectPr w:rsidR="00AD5DCA" w:rsidRPr="00EA1C8E" w:rsidSect="00A74F1D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97ABC"/>
    <w:rsid w:val="000D3066"/>
    <w:rsid w:val="003D2868"/>
    <w:rsid w:val="0042618E"/>
    <w:rsid w:val="00921CB9"/>
    <w:rsid w:val="00A74F1D"/>
    <w:rsid w:val="00AD5DCA"/>
    <w:rsid w:val="00D97ABC"/>
    <w:rsid w:val="00EA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A74F1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3</cp:revision>
  <dcterms:created xsi:type="dcterms:W3CDTF">2012-08-10T08:37:00Z</dcterms:created>
  <dcterms:modified xsi:type="dcterms:W3CDTF">2012-08-10T08:49:00Z</dcterms:modified>
</cp:coreProperties>
</file>